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198" w:rsidRPr="00F70198" w:rsidRDefault="00760378" w:rsidP="00F70198">
      <w:pPr>
        <w:autoSpaceDE w:val="0"/>
        <w:autoSpaceDN w:val="0"/>
        <w:adjustRightInd w:val="0"/>
        <w:spacing w:line="240" w:lineRule="auto"/>
        <w:ind w:left="1560" w:hanging="1560"/>
        <w:jc w:val="both"/>
        <w:rPr>
          <w:rFonts w:ascii="Arial" w:eastAsia="HiddenHorzOCR" w:hAnsi="Arial" w:cs="Arial"/>
          <w:color w:val="1C1C1C"/>
          <w:lang w:eastAsia="cs-CZ"/>
        </w:rPr>
      </w:pPr>
      <w:r>
        <w:rPr>
          <w:rFonts w:ascii="Arial" w:eastAsia="HiddenHorzOCR" w:hAnsi="Arial" w:cs="Arial"/>
          <w:b/>
          <w:color w:val="1C1C1C"/>
          <w:lang w:eastAsia="cs-CZ"/>
        </w:rPr>
        <w:t>Ú</w:t>
      </w:r>
      <w:r w:rsidR="00F70198" w:rsidRPr="00F70198">
        <w:rPr>
          <w:rFonts w:ascii="Arial" w:eastAsia="HiddenHorzOCR" w:hAnsi="Arial" w:cs="Arial"/>
          <w:b/>
          <w:color w:val="1C1C1C"/>
          <w:lang w:eastAsia="cs-CZ"/>
        </w:rPr>
        <w:t>čely řízení</w:t>
      </w:r>
      <w:r w:rsidR="00F70198" w:rsidRPr="00F70198">
        <w:rPr>
          <w:rFonts w:ascii="Arial" w:eastAsia="HiddenHorzOCR" w:hAnsi="Arial" w:cs="Arial"/>
          <w:color w:val="1C1C1C"/>
          <w:lang w:eastAsia="cs-CZ"/>
        </w:rPr>
        <w:t xml:space="preserve"> </w:t>
      </w:r>
      <w:r w:rsidR="00F70198">
        <w:rPr>
          <w:rFonts w:ascii="Arial" w:eastAsia="HiddenHorzOCR" w:hAnsi="Arial" w:cs="Arial"/>
          <w:color w:val="1C1C1C"/>
          <w:lang w:eastAsia="cs-CZ"/>
        </w:rPr>
        <w:t>Čištění fasády</w:t>
      </w:r>
      <w:r w:rsidR="00F70198" w:rsidRPr="00F70198">
        <w:rPr>
          <w:rFonts w:ascii="Arial" w:eastAsia="HiddenHorzOCR" w:hAnsi="Arial" w:cs="Arial"/>
          <w:color w:val="1C1C1C"/>
          <w:lang w:eastAsia="cs-CZ"/>
        </w:rPr>
        <w:t xml:space="preserve">, ADMINISTRATIVNÍ BUDOVA“ </w:t>
      </w:r>
      <w:r w:rsidR="00F70198" w:rsidRPr="00F70198">
        <w:rPr>
          <w:rFonts w:ascii="Arial" w:hAnsi="Arial" w:cs="Arial"/>
          <w:color w:val="1C1C1C"/>
          <w:lang w:eastAsia="cs-CZ"/>
        </w:rPr>
        <w:t xml:space="preserve">Olomouc </w:t>
      </w:r>
      <w:proofErr w:type="spellStart"/>
      <w:r w:rsidR="00F70198" w:rsidRPr="00F70198">
        <w:rPr>
          <w:rFonts w:ascii="Arial" w:eastAsia="HiddenHorzOCR" w:hAnsi="Arial" w:cs="Arial"/>
          <w:color w:val="1C1C1C"/>
          <w:lang w:eastAsia="cs-CZ"/>
        </w:rPr>
        <w:t>Neředín</w:t>
      </w:r>
      <w:proofErr w:type="spellEnd"/>
      <w:r w:rsidR="00F70198" w:rsidRPr="00F70198">
        <w:rPr>
          <w:rFonts w:ascii="Arial" w:eastAsia="HiddenHorzOCR" w:hAnsi="Arial" w:cs="Arial"/>
          <w:color w:val="1C1C1C"/>
          <w:lang w:eastAsia="cs-CZ"/>
        </w:rPr>
        <w:t>, tř. </w:t>
      </w:r>
      <w:r w:rsidR="00F70198" w:rsidRPr="00F70198">
        <w:rPr>
          <w:rFonts w:ascii="Arial" w:hAnsi="Arial" w:cs="Arial"/>
          <w:color w:val="1C1C1C"/>
          <w:lang w:eastAsia="cs-CZ"/>
        </w:rPr>
        <w:t>Míru 273/99</w:t>
      </w:r>
      <w:r w:rsidR="00F70198" w:rsidRPr="00F70198">
        <w:rPr>
          <w:rFonts w:ascii="Arial" w:eastAsia="HiddenHorzOCR" w:hAnsi="Arial" w:cs="Arial"/>
          <w:color w:val="1C1C1C"/>
          <w:lang w:eastAsia="cs-CZ"/>
        </w:rPr>
        <w:t>.</w:t>
      </w: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rPr>
          <w:rFonts w:ascii="Arial" w:eastAsia="HiddenHorzOCR" w:hAnsi="Arial" w:cs="Arial"/>
          <w:color w:val="1C1C1C"/>
          <w:lang w:eastAsia="cs-CZ"/>
        </w:rPr>
      </w:pP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rPr>
          <w:rFonts w:ascii="Arial" w:eastAsia="HiddenHorzOCR" w:hAnsi="Arial" w:cs="Arial"/>
          <w:color w:val="1C1C1C"/>
          <w:lang w:eastAsia="cs-CZ"/>
        </w:rPr>
      </w:pPr>
      <w:r w:rsidRPr="00F70198">
        <w:rPr>
          <w:rFonts w:ascii="Arial" w:eastAsia="HiddenHorzOCR" w:hAnsi="Arial" w:cs="Arial"/>
          <w:b/>
          <w:color w:val="1C1C1C"/>
          <w:lang w:eastAsia="cs-CZ"/>
        </w:rPr>
        <w:t xml:space="preserve">Identifikační </w:t>
      </w:r>
      <w:r w:rsidRPr="00F70198">
        <w:rPr>
          <w:rFonts w:ascii="Arial" w:hAnsi="Arial" w:cs="Arial"/>
          <w:b/>
          <w:color w:val="0B0B0B"/>
          <w:lang w:eastAsia="cs-CZ"/>
        </w:rPr>
        <w:t xml:space="preserve">údaje </w:t>
      </w:r>
      <w:r w:rsidRPr="00F70198">
        <w:rPr>
          <w:rFonts w:ascii="Arial" w:hAnsi="Arial" w:cs="Arial"/>
          <w:b/>
          <w:color w:val="1C1C1C"/>
          <w:lang w:eastAsia="cs-CZ"/>
        </w:rPr>
        <w:t>zadavatele</w:t>
      </w:r>
      <w:r w:rsidRPr="00F70198">
        <w:rPr>
          <w:rFonts w:ascii="Arial" w:hAnsi="Arial" w:cs="Arial"/>
          <w:color w:val="1C1C1C"/>
          <w:lang w:eastAsia="cs-CZ"/>
        </w:rPr>
        <w:t xml:space="preserve">: </w:t>
      </w:r>
      <w:r w:rsidRPr="00F70198">
        <w:rPr>
          <w:rFonts w:ascii="Arial" w:hAnsi="Arial" w:cs="Arial"/>
          <w:color w:val="1C1C1C"/>
          <w:lang w:eastAsia="cs-CZ"/>
        </w:rPr>
        <w:tab/>
      </w:r>
      <w:r w:rsidRPr="00F70198">
        <w:rPr>
          <w:rFonts w:ascii="Arial" w:eastAsia="HiddenHorzOCR" w:hAnsi="Arial" w:cs="Arial"/>
          <w:color w:val="1C1C1C"/>
          <w:lang w:eastAsia="cs-CZ"/>
        </w:rPr>
        <w:t xml:space="preserve">ČR </w:t>
      </w:r>
      <w:r w:rsidRPr="00F70198">
        <w:rPr>
          <w:rFonts w:ascii="Arial" w:eastAsia="HiddenHorzOCR" w:hAnsi="Arial" w:cs="Arial"/>
          <w:color w:val="0B0B0B"/>
          <w:lang w:eastAsia="cs-CZ"/>
        </w:rPr>
        <w:t xml:space="preserve">- </w:t>
      </w:r>
      <w:r w:rsidRPr="00F70198">
        <w:rPr>
          <w:rFonts w:ascii="Arial" w:eastAsia="HiddenHorzOCR" w:hAnsi="Arial" w:cs="Arial"/>
          <w:color w:val="1C1C1C"/>
          <w:lang w:eastAsia="cs-CZ"/>
        </w:rPr>
        <w:t xml:space="preserve">STÁTNÍ </w:t>
      </w:r>
      <w:r w:rsidRPr="00F70198">
        <w:rPr>
          <w:rFonts w:ascii="Arial" w:eastAsia="HiddenHorzOCR" w:hAnsi="Arial" w:cs="Arial"/>
          <w:color w:val="303030"/>
          <w:lang w:eastAsia="cs-CZ"/>
        </w:rPr>
        <w:t>ENERGE</w:t>
      </w:r>
      <w:r w:rsidRPr="00F70198">
        <w:rPr>
          <w:rFonts w:ascii="Arial" w:eastAsia="HiddenHorzOCR" w:hAnsi="Arial" w:cs="Arial"/>
          <w:color w:val="0B0B0B"/>
          <w:lang w:eastAsia="cs-CZ"/>
        </w:rPr>
        <w:t xml:space="preserve">TICKÁ </w:t>
      </w:r>
      <w:r w:rsidRPr="00F70198">
        <w:rPr>
          <w:rFonts w:ascii="Arial" w:eastAsia="HiddenHorzOCR" w:hAnsi="Arial" w:cs="Arial"/>
          <w:color w:val="1C1C1C"/>
          <w:lang w:eastAsia="cs-CZ"/>
        </w:rPr>
        <w:t>INSPEKCE</w:t>
      </w: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ind w:left="2836" w:firstLine="709"/>
        <w:rPr>
          <w:rFonts w:ascii="Arial" w:hAnsi="Arial" w:cs="Arial"/>
          <w:color w:val="1C1C1C"/>
          <w:lang w:eastAsia="cs-CZ"/>
        </w:rPr>
      </w:pPr>
      <w:r w:rsidRPr="00F70198">
        <w:rPr>
          <w:rFonts w:ascii="Arial" w:hAnsi="Arial" w:cs="Arial"/>
          <w:color w:val="1C1C1C"/>
          <w:lang w:eastAsia="cs-CZ"/>
        </w:rPr>
        <w:t>Gorazdova 1969</w:t>
      </w:r>
      <w:r w:rsidRPr="00F70198">
        <w:rPr>
          <w:rFonts w:ascii="Arial" w:hAnsi="Arial" w:cs="Arial"/>
          <w:color w:val="454545"/>
          <w:lang w:eastAsia="cs-CZ"/>
        </w:rPr>
        <w:t>/</w:t>
      </w:r>
      <w:r w:rsidRPr="00F70198">
        <w:rPr>
          <w:rFonts w:ascii="Arial" w:hAnsi="Arial" w:cs="Arial"/>
          <w:color w:val="1C1C1C"/>
          <w:lang w:eastAsia="cs-CZ"/>
        </w:rPr>
        <w:t>24</w:t>
      </w: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ind w:left="2836" w:firstLine="709"/>
        <w:rPr>
          <w:rFonts w:ascii="Arial" w:hAnsi="Arial" w:cs="Arial"/>
          <w:color w:val="1C1C1C"/>
          <w:lang w:eastAsia="cs-CZ"/>
        </w:rPr>
      </w:pPr>
      <w:r w:rsidRPr="00F70198">
        <w:rPr>
          <w:rFonts w:ascii="Arial" w:hAnsi="Arial" w:cs="Arial"/>
          <w:color w:val="0B0B0B"/>
          <w:lang w:eastAsia="cs-CZ"/>
        </w:rPr>
        <w:t xml:space="preserve">120 00 </w:t>
      </w:r>
      <w:r w:rsidRPr="00F70198">
        <w:rPr>
          <w:rFonts w:ascii="Arial" w:hAnsi="Arial" w:cs="Arial"/>
          <w:color w:val="1C1C1C"/>
          <w:lang w:eastAsia="cs-CZ"/>
        </w:rPr>
        <w:t>Praha 2</w:t>
      </w: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ind w:left="2836" w:firstLine="709"/>
        <w:rPr>
          <w:rFonts w:ascii="Arial" w:eastAsia="HiddenHorzOCR" w:hAnsi="Arial" w:cs="Arial"/>
          <w:color w:val="1C1C1C"/>
          <w:lang w:eastAsia="cs-CZ"/>
        </w:rPr>
      </w:pPr>
      <w:r w:rsidRPr="00F70198">
        <w:rPr>
          <w:rFonts w:ascii="Arial" w:eastAsia="HiddenHorzOCR" w:hAnsi="Arial" w:cs="Arial"/>
          <w:color w:val="1C1C1C"/>
          <w:lang w:eastAsia="cs-CZ"/>
        </w:rPr>
        <w:t>IČO 61387584</w:t>
      </w: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ind w:left="2836" w:firstLine="709"/>
        <w:rPr>
          <w:rFonts w:ascii="Arial" w:hAnsi="Arial" w:cs="Arial"/>
          <w:color w:val="1C1C1C"/>
          <w:lang w:eastAsia="cs-CZ"/>
        </w:rPr>
      </w:pP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rPr>
          <w:rFonts w:ascii="Arial" w:eastAsia="HiddenHorzOCR" w:hAnsi="Arial" w:cs="Arial"/>
          <w:color w:val="1C1C1C"/>
          <w:lang w:eastAsia="cs-CZ"/>
        </w:rPr>
      </w:pPr>
      <w:r w:rsidRPr="00F70198">
        <w:rPr>
          <w:rFonts w:ascii="Arial" w:hAnsi="Arial" w:cs="Arial"/>
          <w:b/>
          <w:color w:val="1C1C1C"/>
          <w:lang w:eastAsia="cs-CZ"/>
        </w:rPr>
        <w:t xml:space="preserve">Adresa </w:t>
      </w:r>
      <w:r w:rsidRPr="00F70198">
        <w:rPr>
          <w:rFonts w:ascii="Arial" w:hAnsi="Arial" w:cs="Arial"/>
          <w:b/>
          <w:color w:val="0B0B0B"/>
          <w:lang w:eastAsia="cs-CZ"/>
        </w:rPr>
        <w:t>budovy:</w:t>
      </w:r>
      <w:r w:rsidRPr="00F70198">
        <w:rPr>
          <w:rFonts w:ascii="Arial" w:hAnsi="Arial" w:cs="Arial"/>
          <w:color w:val="0B0B0B"/>
          <w:lang w:eastAsia="cs-CZ"/>
        </w:rPr>
        <w:tab/>
      </w:r>
      <w:r w:rsidRPr="00F70198">
        <w:rPr>
          <w:rFonts w:ascii="Arial" w:hAnsi="Arial" w:cs="Arial"/>
          <w:color w:val="0B0B0B"/>
          <w:lang w:eastAsia="cs-CZ"/>
        </w:rPr>
        <w:tab/>
      </w:r>
      <w:r w:rsidRPr="00F70198">
        <w:rPr>
          <w:rFonts w:ascii="Arial" w:hAnsi="Arial" w:cs="Arial"/>
          <w:color w:val="0B0B0B"/>
          <w:lang w:eastAsia="cs-CZ"/>
        </w:rPr>
        <w:tab/>
      </w:r>
      <w:r w:rsidRPr="00F70198">
        <w:rPr>
          <w:rFonts w:ascii="Arial" w:eastAsia="HiddenHorzOCR" w:hAnsi="Arial" w:cs="Arial"/>
          <w:color w:val="1C1C1C"/>
          <w:lang w:eastAsia="cs-CZ"/>
        </w:rPr>
        <w:t>tř. Míru 273/99</w:t>
      </w:r>
    </w:p>
    <w:p w:rsidR="00F70198" w:rsidRPr="00F70198" w:rsidRDefault="00F70198" w:rsidP="00F70198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B0B0B"/>
          <w:lang w:eastAsia="cs-CZ"/>
        </w:rPr>
      </w:pPr>
      <w:r w:rsidRPr="00F70198">
        <w:rPr>
          <w:rFonts w:ascii="Arial" w:eastAsia="HiddenHorzOCR" w:hAnsi="Arial" w:cs="Arial"/>
          <w:color w:val="1C1C1C"/>
          <w:lang w:eastAsia="cs-CZ"/>
        </w:rPr>
        <w:tab/>
      </w:r>
      <w:r w:rsidRPr="00F70198">
        <w:rPr>
          <w:rFonts w:ascii="Arial" w:eastAsia="HiddenHorzOCR" w:hAnsi="Arial" w:cs="Arial"/>
          <w:color w:val="1C1C1C"/>
          <w:lang w:eastAsia="cs-CZ"/>
        </w:rPr>
        <w:tab/>
      </w:r>
      <w:r w:rsidRPr="00F70198">
        <w:rPr>
          <w:rFonts w:ascii="Arial" w:eastAsia="HiddenHorzOCR" w:hAnsi="Arial" w:cs="Arial"/>
          <w:color w:val="1C1C1C"/>
          <w:lang w:eastAsia="cs-CZ"/>
        </w:rPr>
        <w:tab/>
      </w:r>
      <w:r w:rsidRPr="00F70198">
        <w:rPr>
          <w:rFonts w:ascii="Arial" w:eastAsia="HiddenHorzOCR" w:hAnsi="Arial" w:cs="Arial"/>
          <w:color w:val="1C1C1C"/>
          <w:lang w:eastAsia="cs-CZ"/>
        </w:rPr>
        <w:tab/>
      </w:r>
      <w:r w:rsidRPr="00F70198">
        <w:rPr>
          <w:rFonts w:ascii="Arial" w:eastAsia="HiddenHorzOCR" w:hAnsi="Arial" w:cs="Arial"/>
          <w:color w:val="1C1C1C"/>
          <w:lang w:eastAsia="cs-CZ"/>
        </w:rPr>
        <w:tab/>
      </w:r>
      <w:r w:rsidRPr="00F70198">
        <w:rPr>
          <w:rFonts w:ascii="Arial" w:hAnsi="Arial" w:cs="Arial"/>
          <w:color w:val="1C1C1C"/>
          <w:lang w:eastAsia="cs-CZ"/>
        </w:rPr>
        <w:t>779 00 Olomouc</w:t>
      </w:r>
    </w:p>
    <w:p w:rsidR="00F70198" w:rsidRDefault="00F70198" w:rsidP="00F70198">
      <w:pPr>
        <w:autoSpaceDE w:val="0"/>
        <w:autoSpaceDN w:val="0"/>
        <w:adjustRightInd w:val="0"/>
        <w:spacing w:line="240" w:lineRule="auto"/>
        <w:rPr>
          <w:rFonts w:eastAsia="HiddenHorzOCR" w:cs="Arial"/>
          <w:b/>
          <w:color w:val="0B0B0B"/>
          <w:lang w:eastAsia="cs-CZ"/>
        </w:rPr>
      </w:pPr>
    </w:p>
    <w:p w:rsidR="00F70198" w:rsidRPr="008B0C2D" w:rsidRDefault="00C3308D" w:rsidP="00C330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8B0C2D">
        <w:rPr>
          <w:rFonts w:ascii="Arial" w:hAnsi="Arial" w:cs="Arial"/>
          <w:b/>
          <w:color w:val="000000"/>
        </w:rPr>
        <w:t>Předmětem poptávky</w:t>
      </w:r>
      <w:r w:rsidR="00F70198" w:rsidRPr="008B0C2D">
        <w:rPr>
          <w:rFonts w:ascii="Arial" w:hAnsi="Arial" w:cs="Arial"/>
          <w:b/>
          <w:color w:val="000000"/>
        </w:rPr>
        <w:t>:</w:t>
      </w:r>
    </w:p>
    <w:p w:rsidR="00C3308D" w:rsidRPr="008B0C2D" w:rsidRDefault="00F70198" w:rsidP="00C330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B0C2D">
        <w:rPr>
          <w:rFonts w:ascii="Arial" w:hAnsi="Arial" w:cs="Arial"/>
          <w:color w:val="000000"/>
        </w:rPr>
        <w:t>Č</w:t>
      </w:r>
      <w:r w:rsidR="00C3308D" w:rsidRPr="008B0C2D">
        <w:rPr>
          <w:rFonts w:ascii="Arial" w:hAnsi="Arial" w:cs="Arial"/>
          <w:color w:val="000000"/>
        </w:rPr>
        <w:t>ištění a ošetření fasády budovy, Olomouc, tř. Míru 273/99</w:t>
      </w:r>
    </w:p>
    <w:p w:rsidR="00C3308D" w:rsidRPr="008B0C2D" w:rsidRDefault="00C3308D" w:rsidP="00C3308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B0C2D">
        <w:rPr>
          <w:rFonts w:ascii="Arial" w:hAnsi="Arial" w:cs="Arial"/>
          <w:color w:val="000000"/>
        </w:rPr>
        <w:t>Čištění fasády od organických a atmosférických nečist</w:t>
      </w:r>
      <w:r w:rsidR="008B0C2D">
        <w:rPr>
          <w:rFonts w:ascii="Arial" w:hAnsi="Arial" w:cs="Arial"/>
          <w:color w:val="000000"/>
        </w:rPr>
        <w:t>ot</w:t>
      </w:r>
      <w:r w:rsidRPr="008B0C2D">
        <w:rPr>
          <w:rFonts w:ascii="Arial" w:hAnsi="Arial" w:cs="Arial"/>
          <w:color w:val="000000"/>
        </w:rPr>
        <w:t xml:space="preserve"> </w:t>
      </w:r>
    </w:p>
    <w:p w:rsidR="00C3308D" w:rsidRDefault="00C3308D" w:rsidP="00C3308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8B0C2D">
        <w:rPr>
          <w:rFonts w:ascii="Arial" w:hAnsi="Arial" w:cs="Arial"/>
          <w:color w:val="000000"/>
        </w:rPr>
        <w:t>Ochranný nátěr proti novotvorbě mechů, plísní, řas a lišejníků</w:t>
      </w:r>
    </w:p>
    <w:p w:rsidR="00883C67" w:rsidRPr="008B0C2D" w:rsidRDefault="00883C67" w:rsidP="00C3308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Opravy drobných poškození fasád</w:t>
      </w:r>
    </w:p>
    <w:p w:rsidR="008B0C2D" w:rsidRPr="008B0C2D" w:rsidRDefault="008B0C2D" w:rsidP="008B0C2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B0C2D" w:rsidRPr="008B0C2D" w:rsidRDefault="008B0C2D" w:rsidP="008B0C2D">
      <w:pPr>
        <w:jc w:val="both"/>
        <w:rPr>
          <w:rFonts w:ascii="Arial" w:hAnsi="Arial" w:cs="Arial"/>
        </w:rPr>
      </w:pPr>
      <w:r w:rsidRPr="008B0C2D">
        <w:rPr>
          <w:rFonts w:ascii="Arial" w:hAnsi="Arial" w:cs="Arial"/>
          <w:b/>
          <w:u w:val="single"/>
        </w:rPr>
        <w:t>Nutná prohlídka budovy</w:t>
      </w:r>
      <w:r w:rsidRPr="008B0C2D">
        <w:rPr>
          <w:rFonts w:ascii="Arial" w:hAnsi="Arial" w:cs="Arial"/>
        </w:rPr>
        <w:t xml:space="preserve"> na základě domluvy a případné doplnění informaci mobil 737 203 372.</w:t>
      </w:r>
    </w:p>
    <w:p w:rsidR="008B0C2D" w:rsidRPr="008B0C2D" w:rsidRDefault="008B0C2D" w:rsidP="008B0C2D">
      <w:pPr>
        <w:jc w:val="both"/>
        <w:rPr>
          <w:rFonts w:ascii="Arial" w:hAnsi="Arial" w:cs="Arial"/>
          <w:b/>
        </w:rPr>
      </w:pPr>
      <w:r w:rsidRPr="008B0C2D">
        <w:rPr>
          <w:rFonts w:ascii="Arial" w:hAnsi="Arial" w:cs="Arial"/>
          <w:b/>
        </w:rPr>
        <w:t>Termín realizace do 1.</w:t>
      </w:r>
      <w:r w:rsidR="0025216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8</w:t>
      </w:r>
      <w:r w:rsidRPr="008B0C2D">
        <w:rPr>
          <w:rFonts w:ascii="Arial" w:hAnsi="Arial" w:cs="Arial"/>
          <w:b/>
        </w:rPr>
        <w:t>.</w:t>
      </w:r>
      <w:r w:rsidR="0025216A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8B0C2D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>9</w:t>
      </w:r>
      <w:r w:rsidRPr="008B0C2D">
        <w:rPr>
          <w:rFonts w:ascii="Arial" w:hAnsi="Arial" w:cs="Arial"/>
          <w:b/>
        </w:rPr>
        <w:t xml:space="preserve"> </w:t>
      </w:r>
    </w:p>
    <w:p w:rsidR="0056484D" w:rsidRPr="00C3308D" w:rsidRDefault="0056484D" w:rsidP="0056484D">
      <w:pPr>
        <w:pStyle w:val="Odstavecseseznamem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6484D" w:rsidRDefault="0056484D">
      <w:r>
        <w:rPr>
          <w:noProof/>
          <w:lang w:eastAsia="cs-CZ"/>
        </w:rPr>
        <w:drawing>
          <wp:inline distT="0" distB="0" distL="0" distR="0">
            <wp:extent cx="5685422" cy="42672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hled S J. jp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31" cy="4267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84D" w:rsidRDefault="0056484D">
      <w:r>
        <w:rPr>
          <w:noProof/>
          <w:lang w:eastAsia="cs-CZ"/>
        </w:rPr>
        <w:lastRenderedPageBreak/>
        <w:drawing>
          <wp:inline distT="0" distB="0" distL="0" distR="0">
            <wp:extent cx="5289312" cy="3590925"/>
            <wp:effectExtent l="0" t="0" r="698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ohled VZ. jp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192" cy="359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DC0" w:rsidRDefault="0071187F">
      <w:r>
        <w:rPr>
          <w:noProof/>
          <w:lang w:eastAsia="cs-CZ"/>
        </w:rPr>
        <w:drawing>
          <wp:inline distT="0" distB="0" distL="0" distR="0">
            <wp:extent cx="5523048" cy="4648200"/>
            <wp:effectExtent l="0" t="0" r="190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PP 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667" cy="4649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87F" w:rsidRDefault="0071187F">
      <w:r>
        <w:rPr>
          <w:noProof/>
          <w:lang w:eastAsia="cs-CZ"/>
        </w:rPr>
        <w:lastRenderedPageBreak/>
        <w:drawing>
          <wp:inline distT="0" distB="0" distL="0" distR="0">
            <wp:extent cx="5760720" cy="4072255"/>
            <wp:effectExtent l="0" t="0" r="0" b="444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NP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7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87F" w:rsidRDefault="0071187F">
      <w:r>
        <w:rPr>
          <w:noProof/>
          <w:lang w:eastAsia="cs-CZ"/>
        </w:rPr>
        <w:lastRenderedPageBreak/>
        <w:drawing>
          <wp:inline distT="0" distB="0" distL="0" distR="0">
            <wp:extent cx="5760720" cy="4983480"/>
            <wp:effectExtent l="0" t="0" r="0" b="762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NP 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8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1187F" w:rsidSect="007A75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77ABD"/>
    <w:multiLevelType w:val="hybridMultilevel"/>
    <w:tmpl w:val="D3829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AAB"/>
    <w:rsid w:val="00075569"/>
    <w:rsid w:val="00191D85"/>
    <w:rsid w:val="0021439D"/>
    <w:rsid w:val="00223D43"/>
    <w:rsid w:val="0025216A"/>
    <w:rsid w:val="00266871"/>
    <w:rsid w:val="00290299"/>
    <w:rsid w:val="002E00F8"/>
    <w:rsid w:val="003A3466"/>
    <w:rsid w:val="00444A54"/>
    <w:rsid w:val="00484B9B"/>
    <w:rsid w:val="004A76C8"/>
    <w:rsid w:val="004E0A0E"/>
    <w:rsid w:val="0052115D"/>
    <w:rsid w:val="0056484D"/>
    <w:rsid w:val="0057000E"/>
    <w:rsid w:val="0058649E"/>
    <w:rsid w:val="005E6962"/>
    <w:rsid w:val="00685DC0"/>
    <w:rsid w:val="006A1449"/>
    <w:rsid w:val="006B0279"/>
    <w:rsid w:val="00702F1F"/>
    <w:rsid w:val="0071187F"/>
    <w:rsid w:val="0071526C"/>
    <w:rsid w:val="00760378"/>
    <w:rsid w:val="007A750B"/>
    <w:rsid w:val="00835ACD"/>
    <w:rsid w:val="00846126"/>
    <w:rsid w:val="00881B9B"/>
    <w:rsid w:val="00883C67"/>
    <w:rsid w:val="008B0C2D"/>
    <w:rsid w:val="008E68B0"/>
    <w:rsid w:val="008F7FC8"/>
    <w:rsid w:val="009569F5"/>
    <w:rsid w:val="00981E69"/>
    <w:rsid w:val="009A6E51"/>
    <w:rsid w:val="009A6FD6"/>
    <w:rsid w:val="009D2F8A"/>
    <w:rsid w:val="009F5453"/>
    <w:rsid w:val="00A23314"/>
    <w:rsid w:val="00A465E5"/>
    <w:rsid w:val="00AA7DAC"/>
    <w:rsid w:val="00AD7686"/>
    <w:rsid w:val="00AE3738"/>
    <w:rsid w:val="00AF5F4E"/>
    <w:rsid w:val="00B22D8D"/>
    <w:rsid w:val="00B3263B"/>
    <w:rsid w:val="00B94587"/>
    <w:rsid w:val="00BA1ED5"/>
    <w:rsid w:val="00BB7CF1"/>
    <w:rsid w:val="00C3308D"/>
    <w:rsid w:val="00C463D4"/>
    <w:rsid w:val="00C83AAB"/>
    <w:rsid w:val="00CB175A"/>
    <w:rsid w:val="00D30325"/>
    <w:rsid w:val="00DB10A3"/>
    <w:rsid w:val="00DF0CEB"/>
    <w:rsid w:val="00DF2764"/>
    <w:rsid w:val="00E11133"/>
    <w:rsid w:val="00E805B5"/>
    <w:rsid w:val="00F145A0"/>
    <w:rsid w:val="00F543C1"/>
    <w:rsid w:val="00F7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D412"/>
  <w15:chartTrackingRefBased/>
  <w15:docId w15:val="{29E2F331-343B-43A2-BBBC-5A4015DC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D2F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94587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6FD6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B3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A7DAC"/>
    <w:rPr>
      <w:b/>
      <w:bCs/>
    </w:rPr>
  </w:style>
  <w:style w:type="paragraph" w:styleId="Odstavecseseznamem">
    <w:name w:val="List Paragraph"/>
    <w:basedOn w:val="Normln"/>
    <w:uiPriority w:val="34"/>
    <w:qFormat/>
    <w:rsid w:val="00C33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1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Ignasová</dc:creator>
  <cp:keywords/>
  <dc:description/>
  <cp:lastModifiedBy>Martin Čížek</cp:lastModifiedBy>
  <cp:revision>14</cp:revision>
  <dcterms:created xsi:type="dcterms:W3CDTF">2019-02-08T08:49:00Z</dcterms:created>
  <dcterms:modified xsi:type="dcterms:W3CDTF">2019-03-05T07:54:00Z</dcterms:modified>
</cp:coreProperties>
</file>